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b/>
          <w:sz w:val="28"/>
          <w:szCs w:val="28"/>
        </w:rPr>
      </w:pP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b/>
          <w:sz w:val="28"/>
          <w:szCs w:val="28"/>
        </w:rPr>
      </w:pPr>
    </w:p>
    <w:p w:rsidR="00992B93" w:rsidRP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b/>
          <w:sz w:val="28"/>
          <w:szCs w:val="28"/>
        </w:rPr>
      </w:pPr>
      <w:r w:rsidRPr="00992B93">
        <w:rPr>
          <w:b/>
          <w:sz w:val="28"/>
          <w:szCs w:val="28"/>
        </w:rPr>
        <w:t xml:space="preserve">«Новое в Правилах противопожарного  режима в Российской Федерации» 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3 октября 2019 года вступило в силу постановление Правительства Российской Федерации от 20.09.2019 № 1216 «О внесении изменений в Правила противопожарного режима в Российской Федерации».</w:t>
      </w: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В соответствии с внесенными изменениями установлен запрет использования открытого огня на балконах (лоджиях) квартир, жилых комнат общежитий и номеров гостиниц.</w:t>
      </w: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Закреплена обязанность руководителей культурно-просветительных и зрелищных учреждений обеспечивать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пожаротушения.</w:t>
      </w: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Предусмотрено, что в рабочее время загрузка (выгрузка) товаров и тары должна осуществляться по путям, не связанным с эвакуационными выходами, предназначенными для покупателей.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Скорректированы требования к пожарной безопасности в медицинских организациях. В частности, размещение палат для пациентов с тяжелыми проявлениями заболевания, а также для детей следует предусматривать в соответствии с проектной документацией преимущественно на первых этажах зданий.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 Большесолдатского района Иванов А.Г. </w:t>
      </w: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</w:p>
    <w:p w:rsidR="00992B93" w:rsidRDefault="00992B93" w:rsidP="00992B93">
      <w:pPr>
        <w:rPr>
          <w:lang w:eastAsia="ru-RU"/>
        </w:rPr>
      </w:pPr>
    </w:p>
    <w:p w:rsidR="00992B93" w:rsidRDefault="00992B93" w:rsidP="00992B93">
      <w:pPr>
        <w:rPr>
          <w:lang w:eastAsia="ru-RU"/>
        </w:rPr>
      </w:pPr>
    </w:p>
    <w:p w:rsidR="00992B93" w:rsidRDefault="00992B93" w:rsidP="00992B93">
      <w:pPr>
        <w:rPr>
          <w:lang w:eastAsia="ru-RU"/>
        </w:rPr>
      </w:pPr>
    </w:p>
    <w:p w:rsidR="00992B93" w:rsidRDefault="00992B93" w:rsidP="00992B93">
      <w:pPr>
        <w:rPr>
          <w:lang w:eastAsia="ru-RU"/>
        </w:rPr>
      </w:pPr>
    </w:p>
    <w:p w:rsidR="00992B93" w:rsidRPr="008A5150" w:rsidRDefault="00992B93" w:rsidP="00992B93">
      <w:pPr>
        <w:pStyle w:val="3"/>
        <w:shd w:val="clear" w:color="auto" w:fill="FFFFFF"/>
        <w:spacing w:before="0" w:after="0"/>
        <w:ind w:left="19" w:right="19" w:firstLine="709"/>
        <w:jc w:val="both"/>
        <w:rPr>
          <w:rFonts w:ascii="Times New Roman" w:hAnsi="Times New Roman"/>
          <w:sz w:val="28"/>
          <w:szCs w:val="28"/>
        </w:rPr>
      </w:pPr>
      <w:r w:rsidRPr="008A5150">
        <w:rPr>
          <w:rFonts w:ascii="Times New Roman" w:hAnsi="Times New Roman"/>
          <w:sz w:val="28"/>
          <w:szCs w:val="28"/>
        </w:rPr>
        <w:lastRenderedPageBreak/>
        <w:t>С 1 января 2020 года изменится порядок назначения и осуществления ежемесячной выплаты в связи с рождением (усыновлением) ребенка</w:t>
      </w:r>
      <w:r>
        <w:rPr>
          <w:rFonts w:ascii="Times New Roman" w:hAnsi="Times New Roman"/>
          <w:sz w:val="28"/>
          <w:szCs w:val="28"/>
        </w:rPr>
        <w:t>.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Согласно изменениям, внесенным в Федеральный закон от 28.12.2017 № 418-ФЗ «О ежемесячных выплатах семьям, имеющим детей», право на получение ежемесячной выплаты в связи с рождением (усыновлением) первого или второго ребенка возникает в том числе в случае, если размер среднедушевого дохода семьи не превышает 2-кратную величину прожиточного минимума трудоспособного населения, установленную в субъекте РФ в соответствии с пунктом 2 статьи 4 Федерального закона от 24 октября 1997 года № 134-ФЗ «О прожиточном минимуме в Российской Федерации» за второй квартал года, предшествующего году обращения за назначением указанной выплаты.</w:t>
      </w: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Предусматривается, что гражданин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трех лет со дня рождения ребенка.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 w:rsidRPr="008A5150">
        <w:rPr>
          <w:sz w:val="28"/>
          <w:szCs w:val="28"/>
        </w:rPr>
        <w:t>Ежемесячная выплата назначается до достижения ребенком возраста одного года. По истечении этого срока гражданин подает новое заявление о назначении указанной выплаты сначала на срок до достижения ребенком возраста двух лет, а затем на срок до достижения им возраста трех лет.</w:t>
      </w:r>
    </w:p>
    <w:p w:rsidR="00992B93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</w:p>
    <w:p w:rsidR="00992B93" w:rsidRPr="008A5150" w:rsidRDefault="00992B93" w:rsidP="00992B93">
      <w:pPr>
        <w:pStyle w:val="a3"/>
        <w:shd w:val="clear" w:color="auto" w:fill="FFFFFF"/>
        <w:spacing w:before="0" w:beforeAutospacing="0" w:after="0" w:afterAutospacing="0"/>
        <w:ind w:left="187" w:right="1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Большесолдатского района Толстая В.Н. </w:t>
      </w:r>
    </w:p>
    <w:p w:rsidR="00992B93" w:rsidRPr="008A5150" w:rsidRDefault="00992B93" w:rsidP="00992B93">
      <w:pPr>
        <w:tabs>
          <w:tab w:val="left" w:pos="51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Default="00992B93" w:rsidP="00992B93"/>
    <w:p w:rsidR="00992B93" w:rsidRPr="00992B93" w:rsidRDefault="00992B93" w:rsidP="00992B93">
      <w:pPr>
        <w:keepNext/>
        <w:keepLines/>
        <w:shd w:val="clear" w:color="auto" w:fill="FFFFFF"/>
        <w:spacing w:before="183" w:after="92" w:line="257" w:lineRule="atLeast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992B93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lastRenderedPageBreak/>
        <w:t>Что делать, если гражданин не согласен с решением об отказе в возбуждении уголовного дела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ст. 148 Уголовно-процессуального кодекса Российской Федерации в случае, если основания для возбуждения уголовного дела отсутствуют, руководитель следственного органа, следователь, орган дознания или дознаватель выносит постановление об отказе в возбуждении уголовного дела. Копия указанного постановления в течение 24 часов направляется заявителю и прокурору. Заявителю разъясняется право обжаловать данное постановление.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 гражданин по своему заявлению не получил решение можно предпринять следующие действия: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позвонить в дежурную часть отдела полиции, куда вы обращались, продиктовать номер КУСП (при сдаче заявления в полиции вашему заявлению присваивается определенный номер). По указанному номеру вы можете узнать, на какой стадии находится рассмотрение вашего заявления и ФИО должностного лица, которое непосредственно ведет проверку по вашему заявлению.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явиться к должностному лицу, ведущему проверку по вашему заявлению и получить копию постановления лично.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выдать копию, можно обратиться в прокуратуру с жалобой на бездействие полицейского, выразившееся в отказе предоставить копию решения, в наличии которого вы как заявитель прямо заинтересованы.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несогласия с отказом в возбуждении уголовного дела, последний может быть обжалован прокурору, руководителю следственного органа или в суд в порядке ст.ст. 124 и 125 УПК РФ. При этом  законом не регламентируется период, в течение которого можно писать жалобу:  принять меры к восстановлению своих нарушенных прав допускается в любой момент, доступ к правосудию не может быть ограничен.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обжалования постановления об отказе в возбуждении уголовного дела в прокуратуру, необходимо знать следующее: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несогласии с бездействием полиции рассматривается прокуратурой в порядке ст. 124 УПК РФ.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-срок рассмотрения жалобы от 3х до 10-ти суток.</w:t>
      </w:r>
    </w:p>
    <w:p w:rsidR="00992B93" w:rsidRPr="00992B93" w:rsidRDefault="00992B93" w:rsidP="00992B93">
      <w:pPr>
        <w:shd w:val="clear" w:color="auto" w:fill="FFFFFF"/>
        <w:spacing w:after="0" w:line="16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-полномочия прокурора заключаются в контроле за проведением процессуальной проверки, необходимо знать, что прокурор не вправе самостоятельно возбудить дело. В то же время, он может дать указания провести конкретные мероприятия по выявлению преступления.</w:t>
      </w:r>
    </w:p>
    <w:p w:rsidR="00992B93" w:rsidRPr="00992B93" w:rsidRDefault="00992B93" w:rsidP="00992B93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2B93" w:rsidRPr="00992B93" w:rsidRDefault="00992B93" w:rsidP="00992B93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992B9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прокурора Большесолдатского района Никулин О.Н. </w:t>
      </w: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Pr="00992B93" w:rsidRDefault="00992B93" w:rsidP="00992B93">
      <w:pPr>
        <w:keepNext/>
        <w:keepLines/>
        <w:shd w:val="clear" w:color="auto" w:fill="FFFFFF"/>
        <w:spacing w:before="183" w:after="92" w:line="257" w:lineRule="atLeast"/>
        <w:outlineLvl w:val="0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992B93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lastRenderedPageBreak/>
        <w:t>Об изменениях в порядке рассмотрения вопросов гражданства</w:t>
      </w:r>
    </w:p>
    <w:p w:rsidR="00992B93" w:rsidRPr="00992B93" w:rsidRDefault="00356B11" w:rsidP="00992B93">
      <w:pPr>
        <w:shd w:val="clear" w:color="auto" w:fill="FFFFFF"/>
        <w:spacing w:line="128" w:lineRule="atLeast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/>
      <w:r w:rsidR="00992B93" w:rsidRPr="00992B93">
        <w:rPr>
          <w:rFonts w:ascii="Times New Roman" w:hAnsi="Times New Roman" w:cs="Times New Roman"/>
          <w:color w:val="777777"/>
          <w:spacing w:val="4"/>
          <w:sz w:val="28"/>
          <w:szCs w:val="28"/>
          <w:u w:val="single"/>
        </w:rPr>
        <w:t xml:space="preserve"> </w:t>
      </w:r>
      <w:r w:rsidR="00992B93" w:rsidRPr="00992B93">
        <w:rPr>
          <w:color w:val="000000"/>
          <w:sz w:val="28"/>
          <w:szCs w:val="28"/>
        </w:rPr>
        <w:t xml:space="preserve"> 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сентября 2019 г. Указом Президента Российской Федерации внесены изменения в Положение о порядке рассмотрения вопросов гражданства Российской Федерации.  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Теперь,  заявление о приеме в гражданство РФ в упрощенном порядке и документы, необходимые для приобретения гражданства Российской Федерации, подаются в территориальный орган Министерства внутренних дел Российской Федерации по месту жительства или по месту пребывания заявителя.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осуществляющее до одного года до дня обращения с заявлением о приеме в гражданство трудовую деятельность в РФ по профессии, включенной в перечень квалифицированных специалистов, вправе обратиться с заявлениями о приеме в гражданство РФ в упрощенном порядке (ранее до трёх лет).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 решении, принятом по заявлениям об изменении гражданства в общем и упрощенном порядке, по заявлению о признании гражданином Российской Федерации, полномочный орган должен уведомить заявителя в срок до 10 рабочих дней  со дня издания Президентом Российской Федерации соответствующего указа либо со дня принятия такого решения (ранее в месячный срок).</w:t>
      </w:r>
    </w:p>
    <w:p w:rsidR="00992B93" w:rsidRPr="00992B93" w:rsidRDefault="00992B93" w:rsidP="00992B93">
      <w:pPr>
        <w:keepNext/>
        <w:keepLines/>
        <w:shd w:val="clear" w:color="auto" w:fill="FFFFFF"/>
        <w:spacing w:before="183" w:after="92" w:line="257" w:lineRule="atLeast"/>
        <w:outlineLvl w:val="0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992B93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помощник прокурора Большесолдатского  района Толстая В.Н. </w:t>
      </w:r>
    </w:p>
    <w:p w:rsidR="00992B93" w:rsidRP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Default="00992B93" w:rsidP="00992B93">
      <w:pPr>
        <w:rPr>
          <w:sz w:val="28"/>
          <w:szCs w:val="28"/>
        </w:rPr>
      </w:pP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 xml:space="preserve">Новое в налогообложении физических лиц. 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 в вопросе налогообложения физических лиц появилось благодаря изменениям, внесенным в статью 217 части второй Налогового кодекса Российской Федерации  Федеральным законом Российской Федерации от 29.09.2019 № 323-ФЗ. Следует заметить, что действие новой редакции данной статьи распространяется на доходы, полученные физическими лицами с 1 января 2019 года.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к доходам, не подлежащим налогообложению (освобождаемым от налогообложения), теперь отнесены: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доходы в связи с прекращением полностью или частично обязательства по уплате з</w:t>
      </w:r>
      <w:bookmarkStart w:id="0" w:name="_GoBack"/>
      <w:bookmarkEnd w:id="0"/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адолженности, доходы в виде материальной выгоды, а также иные доходы в денежной и (или) натуральной формах, полученные налогоплательщиками, пострадавшими от террористических актов на территории Российской Федерации, стихийных бедствий или от других чрезвычайных обстоятельств, и (или) физическими лицами, являющимися членами их семей, в связи с указанными событиями;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доходы, полученные в качестве платы за наем (арендной платы) жилых помещений от физических лиц, указанных в вышеизложенном пункте, в пределах сумм, предоставленных таким лицам на цели найма (аренды) жилого помещения из средств бюджетов бюджетной системы Российской Федерации.</w:t>
      </w:r>
    </w:p>
    <w:p w:rsidR="00992B93" w:rsidRPr="00992B93" w:rsidRDefault="00992B93" w:rsidP="00992B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</w:p>
    <w:p w:rsidR="00992B93" w:rsidRPr="00992B93" w:rsidRDefault="00992B93" w:rsidP="00992B93">
      <w:pPr>
        <w:keepNext/>
        <w:keepLines/>
        <w:shd w:val="clear" w:color="auto" w:fill="FFFFFF"/>
        <w:spacing w:before="183" w:after="92" w:line="257" w:lineRule="atLeast"/>
        <w:outlineLvl w:val="0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992B93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Прокурор Большесолдатского района  Иванов А.Г. </w:t>
      </w:r>
    </w:p>
    <w:p w:rsidR="00992B93" w:rsidRPr="00992B93" w:rsidRDefault="00992B93" w:rsidP="00992B93">
      <w:pPr>
        <w:rPr>
          <w:sz w:val="28"/>
          <w:szCs w:val="28"/>
        </w:rPr>
      </w:pPr>
    </w:p>
    <w:p w:rsidR="00992B93" w:rsidRPr="00992B93" w:rsidRDefault="00992B93" w:rsidP="00992B93">
      <w:pPr>
        <w:rPr>
          <w:sz w:val="28"/>
          <w:szCs w:val="28"/>
          <w:lang w:eastAsia="ru-RU"/>
        </w:rPr>
      </w:pPr>
    </w:p>
    <w:sectPr w:rsidR="00992B93" w:rsidRPr="00992B93" w:rsidSect="00A51130">
      <w:headerReference w:type="default" r:id="rId7"/>
      <w:pgSz w:w="11900" w:h="16820" w:code="9"/>
      <w:pgMar w:top="426" w:right="748" w:bottom="1134" w:left="1559" w:header="720" w:footer="720" w:gutter="0"/>
      <w:cols w:space="708"/>
      <w:noEndnote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A54" w:rsidRDefault="00BE5A54" w:rsidP="00356B11">
      <w:pPr>
        <w:spacing w:after="0" w:line="240" w:lineRule="auto"/>
      </w:pPr>
      <w:r>
        <w:separator/>
      </w:r>
    </w:p>
  </w:endnote>
  <w:endnote w:type="continuationSeparator" w:id="1">
    <w:p w:rsidR="00BE5A54" w:rsidRDefault="00BE5A54" w:rsidP="0035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A54" w:rsidRDefault="00BE5A54" w:rsidP="00356B11">
      <w:pPr>
        <w:spacing w:after="0" w:line="240" w:lineRule="auto"/>
      </w:pPr>
      <w:r>
        <w:separator/>
      </w:r>
    </w:p>
  </w:footnote>
  <w:footnote w:type="continuationSeparator" w:id="1">
    <w:p w:rsidR="00BE5A54" w:rsidRDefault="00BE5A54" w:rsidP="0035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13" w:rsidRDefault="00BE5A54">
    <w:pPr>
      <w:pStyle w:val="a5"/>
      <w:jc w:val="center"/>
    </w:pPr>
  </w:p>
  <w:p w:rsidR="00664C13" w:rsidRDefault="00BE5A5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651"/>
    <w:rsid w:val="00047E8D"/>
    <w:rsid w:val="00092EF6"/>
    <w:rsid w:val="000A01E0"/>
    <w:rsid w:val="000D414D"/>
    <w:rsid w:val="0013711E"/>
    <w:rsid w:val="001C3F90"/>
    <w:rsid w:val="00253261"/>
    <w:rsid w:val="002F1C11"/>
    <w:rsid w:val="00303C81"/>
    <w:rsid w:val="00356B11"/>
    <w:rsid w:val="0039221E"/>
    <w:rsid w:val="003A13FA"/>
    <w:rsid w:val="004A0631"/>
    <w:rsid w:val="004F6CEF"/>
    <w:rsid w:val="0059395D"/>
    <w:rsid w:val="00597E99"/>
    <w:rsid w:val="005F752F"/>
    <w:rsid w:val="006167D5"/>
    <w:rsid w:val="00692982"/>
    <w:rsid w:val="006B118F"/>
    <w:rsid w:val="006C7AB2"/>
    <w:rsid w:val="006F2945"/>
    <w:rsid w:val="007A4BBB"/>
    <w:rsid w:val="008E0F60"/>
    <w:rsid w:val="009169BD"/>
    <w:rsid w:val="00992B93"/>
    <w:rsid w:val="009F4F17"/>
    <w:rsid w:val="00A01651"/>
    <w:rsid w:val="00A15B21"/>
    <w:rsid w:val="00A5694A"/>
    <w:rsid w:val="00AA55F5"/>
    <w:rsid w:val="00AE2D78"/>
    <w:rsid w:val="00B24FE3"/>
    <w:rsid w:val="00BE5A54"/>
    <w:rsid w:val="00BF0F5F"/>
    <w:rsid w:val="00D64655"/>
    <w:rsid w:val="00D831A2"/>
    <w:rsid w:val="00E8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F6"/>
  </w:style>
  <w:style w:type="paragraph" w:styleId="1">
    <w:name w:val="heading 1"/>
    <w:basedOn w:val="a"/>
    <w:link w:val="10"/>
    <w:uiPriority w:val="9"/>
    <w:qFormat/>
    <w:rsid w:val="00A01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92B9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A01651"/>
  </w:style>
  <w:style w:type="character" w:customStyle="1" w:styleId="apple-converted-space">
    <w:name w:val="apple-converted-space"/>
    <w:basedOn w:val="a0"/>
    <w:rsid w:val="00A01651"/>
  </w:style>
  <w:style w:type="character" w:styleId="a4">
    <w:name w:val="Hyperlink"/>
    <w:basedOn w:val="a0"/>
    <w:uiPriority w:val="99"/>
    <w:semiHidden/>
    <w:unhideWhenUsed/>
    <w:rsid w:val="00A016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992B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rsid w:val="00992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992B9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319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97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616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083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kuratura.ur.ru/news?regn=4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2017-09-12T06:55:00Z</cp:lastPrinted>
  <dcterms:created xsi:type="dcterms:W3CDTF">2019-10-31T09:43:00Z</dcterms:created>
  <dcterms:modified xsi:type="dcterms:W3CDTF">2019-10-31T09:43:00Z</dcterms:modified>
</cp:coreProperties>
</file>