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5D" w:rsidRPr="00AF5878" w:rsidRDefault="00D23F5D" w:rsidP="00D2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  <w:lang w:eastAsia="ru-RU"/>
        </w:rPr>
      </w:pPr>
      <w:r w:rsidRPr="00AF5878">
        <w:rPr>
          <w:rFonts w:cs="Times New Roman"/>
          <w:b w:val="0"/>
          <w:color w:val="000000"/>
          <w:sz w:val="24"/>
          <w:szCs w:val="24"/>
        </w:rPr>
        <w:t xml:space="preserve">   </w:t>
      </w:r>
      <w:r w:rsidRPr="00AF5878">
        <w:rPr>
          <w:rFonts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D23F5D" w:rsidRPr="00AF5878" w:rsidRDefault="00D23F5D" w:rsidP="00D23F5D">
      <w:pPr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D23F5D" w:rsidRPr="00AF5878" w:rsidRDefault="00D23F5D" w:rsidP="00D23F5D">
      <w:pPr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AF5878">
        <w:rPr>
          <w:rFonts w:cs="Times New Roman"/>
          <w:b w:val="0"/>
          <w:color w:val="000000"/>
          <w:sz w:val="24"/>
          <w:szCs w:val="24"/>
        </w:rPr>
        <w:t xml:space="preserve"> Правовые основания для предоставления муниципальной услуги: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AF5878">
        <w:rPr>
          <w:rFonts w:cs="Times New Roman"/>
          <w:b w:val="0"/>
          <w:sz w:val="24"/>
          <w:szCs w:val="24"/>
        </w:rPr>
        <w:t xml:space="preserve">- </w:t>
      </w:r>
      <w:r w:rsidRPr="00AF5878">
        <w:rPr>
          <w:rFonts w:cs="Times New Roman"/>
          <w:b w:val="0"/>
          <w:color w:val="000000"/>
          <w:sz w:val="24"/>
          <w:szCs w:val="24"/>
        </w:rPr>
        <w:t>Конституция Российской Федерации, принята всенародным голосованием 12.12.1993. ред. от 14.03.2020- действует с 04.07.2020.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 xml:space="preserve">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23-29.01.2009;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AF5878">
        <w:rPr>
          <w:rFonts w:cs="Times New Roman"/>
          <w:b w:val="0"/>
          <w:color w:val="000000"/>
          <w:sz w:val="24"/>
          <w:szCs w:val="24"/>
        </w:rPr>
        <w:t xml:space="preserve">- Гражданский кодекс Российской Федерации от 30.11.1994 № 51-ФЗ. Часть первая. 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 w:rsidRPr="00AF5878">
        <w:rPr>
          <w:rFonts w:cs="Times New Roman"/>
          <w:b w:val="0"/>
          <w:color w:val="000000"/>
          <w:sz w:val="24"/>
          <w:szCs w:val="24"/>
        </w:rPr>
        <w:t>;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AF5878">
        <w:rPr>
          <w:rFonts w:cs="Times New Roman"/>
          <w:b w:val="0"/>
          <w:color w:val="000000"/>
          <w:sz w:val="24"/>
          <w:szCs w:val="24"/>
        </w:rPr>
        <w:t>- Гражданский кодекс Российской Федерации от 26.01.1996 № 14-ФЗ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 xml:space="preserve"> Часть вторая.ред. от 27.12.2019- действует с 26.06.2020 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10.02.1996;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 w:rsidRPr="00AF5878">
        <w:rPr>
          <w:rFonts w:cs="Times New Roman"/>
          <w:b w:val="0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Федерации». ред.09.11.2020-действует с 20.11.2020. 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08.10.2003;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color w:val="000000"/>
          <w:sz w:val="24"/>
          <w:szCs w:val="24"/>
        </w:rPr>
      </w:pPr>
      <w:r w:rsidRPr="00AF5878">
        <w:rPr>
          <w:rFonts w:cs="Times New Roman"/>
          <w:b w:val="0"/>
          <w:color w:val="000000"/>
          <w:sz w:val="24"/>
          <w:szCs w:val="24"/>
        </w:rPr>
        <w:t xml:space="preserve">- Федеральный закон от 26.07.2006 № 135-ФЗ «О защите конкуренции». Ред. от 24.04.2020. 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</w:t>
      </w:r>
      <w:r w:rsidRPr="00AF5878">
        <w:rPr>
          <w:rFonts w:cs="Times New Roman"/>
          <w:b w:val="0"/>
          <w:color w:val="000000"/>
          <w:sz w:val="24"/>
          <w:szCs w:val="24"/>
        </w:rPr>
        <w:t>;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AF5878">
        <w:rPr>
          <w:rFonts w:cs="Times New Roman"/>
          <w:b w:val="0"/>
          <w:sz w:val="24"/>
          <w:szCs w:val="24"/>
        </w:rPr>
        <w:t>- Федеральный закон от 02.05.2006 № 59-ФЗ «О порядке рассмотрения обращений граждан Российской Федерации». ред. от 27.2.2018- действует с 08.01.2019.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 xml:space="preserve"> 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70-71, 11.05.2006</w:t>
      </w:r>
      <w:r w:rsidRPr="00AF5878">
        <w:rPr>
          <w:rFonts w:cs="Times New Roman"/>
          <w:b w:val="0"/>
          <w:sz w:val="24"/>
          <w:szCs w:val="24"/>
        </w:rPr>
        <w:t>;</w:t>
      </w:r>
    </w:p>
    <w:p w:rsidR="00D23F5D" w:rsidRPr="00AF5878" w:rsidRDefault="00D23F5D" w:rsidP="00D23F5D">
      <w:pPr>
        <w:widowControl/>
        <w:suppressAutoHyphens w:val="0"/>
        <w:autoSpaceDN w:val="0"/>
        <w:adjustRightInd w:val="0"/>
        <w:ind w:firstLine="567"/>
        <w:jc w:val="both"/>
        <w:rPr>
          <w:rFonts w:cs="Times New Roman"/>
          <w:b w:val="0"/>
          <w:sz w:val="24"/>
          <w:szCs w:val="24"/>
        </w:rPr>
      </w:pPr>
      <w:r w:rsidRPr="00AF5878">
        <w:rPr>
          <w:rFonts w:cs="Times New Roman"/>
          <w:b w:val="0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услуг». Ред. от 31.07.2020 – действует с 11.08.2020.</w:t>
      </w:r>
      <w:r w:rsidRPr="00AF5878">
        <w:rPr>
          <w:rFonts w:cs="Times New Roman"/>
          <w:b w:val="0"/>
          <w:bCs w:val="0"/>
          <w:sz w:val="24"/>
          <w:szCs w:val="24"/>
          <w:lang w:eastAsia="ru-RU"/>
        </w:rPr>
        <w:t xml:space="preserve"> Первоначальный текст документа опубликован в изданиях «Российская газета», № 168, 30.07.2010, «Собрание законодательства РФ», 02.08.2010, № 31, ст. 4179</w:t>
      </w:r>
      <w:r w:rsidRPr="00AF5878">
        <w:rPr>
          <w:rFonts w:cs="Times New Roman"/>
          <w:b w:val="0"/>
          <w:sz w:val="24"/>
          <w:szCs w:val="24"/>
        </w:rPr>
        <w:t>;</w:t>
      </w:r>
    </w:p>
    <w:p w:rsidR="00D23F5D" w:rsidRPr="00AF5878" w:rsidRDefault="00C462F5" w:rsidP="00D23F5D">
      <w:pPr>
        <w:spacing w:line="228" w:lineRule="auto"/>
        <w:ind w:firstLine="540"/>
        <w:jc w:val="both"/>
        <w:rPr>
          <w:rFonts w:eastAsia="Calibri" w:cs="Times New Roman"/>
          <w:b w:val="0"/>
          <w:sz w:val="24"/>
          <w:szCs w:val="24"/>
          <w:lang w:eastAsia="en-US"/>
        </w:rPr>
      </w:pPr>
      <w:r>
        <w:rPr>
          <w:rFonts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D23F5D" w:rsidRPr="00AF5878">
        <w:rPr>
          <w:rFonts w:cs="Times New Roman"/>
          <w:b w:val="0"/>
          <w:sz w:val="24"/>
          <w:szCs w:val="24"/>
        </w:rPr>
        <w:t>- Устав муниципального образования «Любостанский сельсовет» Большесолдатского района Курской области (принят решением Собрания депутатов Любостанского сельсовета Большесолдатского района Курской области от 22.11.2010 г. №15).</w:t>
      </w:r>
    </w:p>
    <w:p w:rsidR="00AF5878" w:rsidRPr="00AF5878" w:rsidRDefault="00C462F5" w:rsidP="00AF5878">
      <w:pPr>
        <w:ind w:firstLine="567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Style w:val="a6"/>
          <w:rFonts w:cs="Times New Roman"/>
          <w:bCs/>
          <w:sz w:val="24"/>
          <w:szCs w:val="24"/>
        </w:rPr>
        <w:t xml:space="preserve">- </w:t>
      </w:r>
      <w:r w:rsidR="00AF5878" w:rsidRPr="00AF5878">
        <w:rPr>
          <w:rStyle w:val="a6"/>
          <w:rFonts w:cs="Times New Roman"/>
          <w:bCs/>
          <w:sz w:val="24"/>
          <w:szCs w:val="24"/>
        </w:rPr>
        <w:t xml:space="preserve">Решение </w:t>
      </w:r>
      <w:r w:rsidR="00AF5878" w:rsidRPr="00AF5878">
        <w:rPr>
          <w:rFonts w:cs="Times New Roman"/>
          <w:b w:val="0"/>
          <w:sz w:val="24"/>
          <w:szCs w:val="24"/>
        </w:rPr>
        <w:t>Собрания депутатов Любостанского</w:t>
      </w:r>
      <w:r w:rsidR="00AF5878" w:rsidRPr="00AF5878">
        <w:rPr>
          <w:rStyle w:val="a6"/>
          <w:rFonts w:cs="Times New Roman"/>
          <w:bCs/>
          <w:sz w:val="24"/>
          <w:szCs w:val="24"/>
        </w:rPr>
        <w:t xml:space="preserve"> сельсовета,  Большесолдатского района Курской области от 22.11.2010 №17«Об утверждении П</w:t>
      </w:r>
      <w:r w:rsidR="00AF5878" w:rsidRPr="00AF5878">
        <w:rPr>
          <w:rFonts w:cs="Times New Roman"/>
          <w:b w:val="0"/>
          <w:sz w:val="24"/>
          <w:szCs w:val="24"/>
          <w:shd w:val="clear" w:color="auto" w:fill="FFFFFF"/>
        </w:rPr>
        <w:t>орядка  управления и распоряжения  имуществом, находящимся в муниципальной собственности Любостанского сельсовета Большесолдатского района Курской области»;</w:t>
      </w:r>
    </w:p>
    <w:p w:rsidR="00AF5878" w:rsidRPr="00AF5878" w:rsidRDefault="00AF5878" w:rsidP="00AF5878">
      <w:pPr>
        <w:tabs>
          <w:tab w:val="left" w:pos="2268"/>
        </w:tabs>
        <w:autoSpaceDN w:val="0"/>
        <w:adjustRightInd w:val="0"/>
        <w:ind w:firstLine="540"/>
        <w:jc w:val="both"/>
        <w:rPr>
          <w:rFonts w:cs="Times New Roman"/>
          <w:b w:val="0"/>
          <w:sz w:val="24"/>
          <w:szCs w:val="24"/>
        </w:rPr>
      </w:pPr>
      <w:r w:rsidRPr="00AF5878">
        <w:rPr>
          <w:rFonts w:cs="Times New Roman"/>
          <w:b w:val="0"/>
          <w:sz w:val="24"/>
          <w:szCs w:val="24"/>
        </w:rPr>
        <w:t xml:space="preserve">  - Постановление Администрации Любостанского сельсовета Большесолдатского  района Курской области от 06 декабря 2018 года  № 94 «Об утверждении Порядка разработки и утверждения административных регламентов предоставления муниципальных услуг»;</w:t>
      </w:r>
    </w:p>
    <w:p w:rsidR="00AF5878" w:rsidRPr="00AF5878" w:rsidRDefault="00AF5878" w:rsidP="00AF5878">
      <w:pPr>
        <w:spacing w:line="228" w:lineRule="auto"/>
        <w:ind w:firstLine="540"/>
        <w:jc w:val="both"/>
        <w:rPr>
          <w:rFonts w:eastAsia="Calibri" w:cs="Times New Roman"/>
          <w:b w:val="0"/>
          <w:sz w:val="24"/>
          <w:szCs w:val="24"/>
          <w:lang w:eastAsia="en-US"/>
        </w:rPr>
      </w:pPr>
      <w:r w:rsidRPr="00AF5878">
        <w:rPr>
          <w:rFonts w:eastAsia="Calibri" w:cs="Times New Roman"/>
          <w:b w:val="0"/>
          <w:sz w:val="24"/>
          <w:szCs w:val="24"/>
          <w:lang w:eastAsia="en-US"/>
        </w:rPr>
        <w:t xml:space="preserve">  - Постановление Администрации </w:t>
      </w:r>
      <w:r w:rsidRPr="00AF5878">
        <w:rPr>
          <w:rFonts w:cs="Times New Roman"/>
          <w:b w:val="0"/>
          <w:sz w:val="24"/>
          <w:szCs w:val="24"/>
        </w:rPr>
        <w:t xml:space="preserve">Любостанского сельсовета Большесолдатского  района </w:t>
      </w:r>
      <w:r w:rsidRPr="00AF5878">
        <w:rPr>
          <w:rFonts w:eastAsia="Calibri" w:cs="Times New Roman"/>
          <w:b w:val="0"/>
          <w:sz w:val="24"/>
          <w:szCs w:val="24"/>
          <w:lang w:eastAsia="en-US"/>
        </w:rPr>
        <w:t xml:space="preserve">Курской области от </w:t>
      </w:r>
      <w:r w:rsidRPr="00AF5878">
        <w:rPr>
          <w:rFonts w:cs="Times New Roman"/>
          <w:b w:val="0"/>
          <w:sz w:val="24"/>
          <w:szCs w:val="24"/>
        </w:rPr>
        <w:t xml:space="preserve">31.01.2014г. № 11 </w:t>
      </w:r>
      <w:r w:rsidRPr="00AF5878">
        <w:rPr>
          <w:rFonts w:eastAsia="Calibri" w:cs="Times New Roman"/>
          <w:b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Pr="00AF5878">
        <w:rPr>
          <w:rFonts w:cs="Times New Roman"/>
          <w:b w:val="0"/>
          <w:sz w:val="24"/>
          <w:szCs w:val="24"/>
        </w:rPr>
        <w:t xml:space="preserve">Любостанского сельсовета Большесолдатского района </w:t>
      </w:r>
      <w:r w:rsidRPr="00AF5878">
        <w:rPr>
          <w:rFonts w:eastAsia="Calibri" w:cs="Times New Roman"/>
          <w:b w:val="0"/>
          <w:sz w:val="24"/>
          <w:szCs w:val="24"/>
          <w:lang w:eastAsia="en-US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Pr="00AF5878">
        <w:rPr>
          <w:rFonts w:cs="Times New Roman"/>
          <w:b w:val="0"/>
          <w:sz w:val="24"/>
          <w:szCs w:val="24"/>
        </w:rPr>
        <w:t xml:space="preserve">Любостанского сельсовета Большесолдатского </w:t>
      </w:r>
      <w:r w:rsidRPr="00AF5878">
        <w:rPr>
          <w:rFonts w:eastAsia="Calibri" w:cs="Times New Roman"/>
          <w:b w:val="0"/>
          <w:sz w:val="24"/>
          <w:szCs w:val="24"/>
          <w:lang w:eastAsia="en-US"/>
        </w:rPr>
        <w:t>района Курской области»</w:t>
      </w:r>
      <w:r w:rsidR="00A76DCA">
        <w:rPr>
          <w:rFonts w:eastAsia="Calibri" w:cs="Times New Roman"/>
          <w:b w:val="0"/>
          <w:sz w:val="24"/>
          <w:szCs w:val="24"/>
          <w:lang w:eastAsia="en-US"/>
        </w:rPr>
        <w:t>.</w:t>
      </w:r>
    </w:p>
    <w:sectPr w:rsidR="00AF5878" w:rsidRPr="00AF5878" w:rsidSect="00723F2F">
      <w:headerReference w:type="even" r:id="rId7"/>
      <w:headerReference w:type="default" r:id="rId8"/>
      <w:footnotePr>
        <w:pos w:val="beneathText"/>
      </w:footnotePr>
      <w:pgSz w:w="11905" w:h="16837"/>
      <w:pgMar w:top="1077" w:right="1109" w:bottom="720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7B" w:rsidRDefault="0029297B" w:rsidP="00F93F99">
      <w:r>
        <w:separator/>
      </w:r>
    </w:p>
  </w:endnote>
  <w:endnote w:type="continuationSeparator" w:id="0">
    <w:p w:rsidR="0029297B" w:rsidRDefault="0029297B" w:rsidP="00F9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7B" w:rsidRDefault="0029297B" w:rsidP="00F93F99">
      <w:r>
        <w:separator/>
      </w:r>
    </w:p>
  </w:footnote>
  <w:footnote w:type="continuationSeparator" w:id="0">
    <w:p w:rsidR="0029297B" w:rsidRDefault="0029297B" w:rsidP="00F9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4E" w:rsidRDefault="00D90C08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C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292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04E" w:rsidRDefault="00D90C08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C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D27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292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EF"/>
    <w:rsid w:val="00203CEF"/>
    <w:rsid w:val="0029297B"/>
    <w:rsid w:val="00577E55"/>
    <w:rsid w:val="00A13567"/>
    <w:rsid w:val="00A76DCA"/>
    <w:rsid w:val="00AF5878"/>
    <w:rsid w:val="00C24AE3"/>
    <w:rsid w:val="00C462F5"/>
    <w:rsid w:val="00C557B9"/>
    <w:rsid w:val="00C7414C"/>
    <w:rsid w:val="00D23F5D"/>
    <w:rsid w:val="00D90C08"/>
    <w:rsid w:val="00EA1D27"/>
    <w:rsid w:val="00F93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D39B"/>
  <w15:docId w15:val="{6E6A2D53-C18D-4373-B9DA-B88D9170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EF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203C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203CEF"/>
  </w:style>
  <w:style w:type="character" w:styleId="a6">
    <w:name w:val="Strong"/>
    <w:qFormat/>
    <w:rsid w:val="00203CEF"/>
    <w:rPr>
      <w:b/>
      <w:bCs/>
    </w:rPr>
  </w:style>
  <w:style w:type="paragraph" w:customStyle="1" w:styleId="1">
    <w:name w:val="Абзац списка1"/>
    <w:rsid w:val="00203CE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861D-27DD-4A6C-AA95-6C1D648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2021-03-01T12:59:00Z</cp:lastPrinted>
  <dcterms:created xsi:type="dcterms:W3CDTF">2018-12-13T07:55:00Z</dcterms:created>
  <dcterms:modified xsi:type="dcterms:W3CDTF">2021-03-01T13:10:00Z</dcterms:modified>
</cp:coreProperties>
</file>